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Pr="009C3B43" w:rsidRDefault="001824C8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B43">
        <w:rPr>
          <w:rFonts w:ascii="Times New Roman" w:hAnsi="Times New Roman" w:cs="Times New Roman"/>
          <w:b/>
          <w:sz w:val="28"/>
          <w:szCs w:val="28"/>
        </w:rPr>
        <w:t xml:space="preserve">Αίτηση </w:t>
      </w:r>
      <w:r w:rsidR="0091162A" w:rsidRPr="009C3B43">
        <w:rPr>
          <w:rFonts w:ascii="Times New Roman" w:hAnsi="Times New Roman" w:cs="Times New Roman"/>
          <w:b/>
          <w:sz w:val="28"/>
          <w:szCs w:val="28"/>
        </w:rPr>
        <w:t xml:space="preserve">έκδοσης </w:t>
      </w:r>
      <w:r w:rsidR="00171DBE" w:rsidRPr="009C3B43">
        <w:rPr>
          <w:rFonts w:ascii="Times New Roman" w:hAnsi="Times New Roman" w:cs="Times New Roman"/>
          <w:b/>
          <w:sz w:val="28"/>
          <w:szCs w:val="28"/>
        </w:rPr>
        <w:t xml:space="preserve">άδειας </w:t>
      </w:r>
      <w:r w:rsidR="0091162A" w:rsidRPr="009C3B43">
        <w:rPr>
          <w:rFonts w:ascii="Times New Roman" w:hAnsi="Times New Roman" w:cs="Times New Roman"/>
          <w:b/>
          <w:sz w:val="28"/>
          <w:szCs w:val="28"/>
        </w:rPr>
        <w:t>επαγγελματία πωλητή υπαιθρίου εμπορίου</w:t>
      </w:r>
    </w:p>
    <w:p w:rsidR="009F5D99" w:rsidRPr="009C3B43" w:rsidRDefault="009F5D99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66E" w:rsidRPr="009C3B43" w:rsidRDefault="00F34307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447.05pt;height:67.7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">
            <v:textbox>
              <w:txbxContent>
                <w:p w:rsidR="004D744B" w:rsidRPr="004D744B" w:rsidRDefault="004D744B" w:rsidP="004D744B">
                  <w:pPr>
                    <w:jc w:val="center"/>
                    <w:rPr>
                      <w:b/>
                    </w:rPr>
                  </w:pP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 xml:space="preserve">Για  τη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χορήγηση αδειών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επαγγελµατιών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πωλητών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στάσιµου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εµπορίου</w:t>
                  </w:r>
                  <w:proofErr w:type="spellEnd"/>
                  <w:r w:rsidR="00CE54C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μετά από προκήρυξη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από το</w:t>
                  </w:r>
                  <w:r w:rsidR="00CE54C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ν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οικείο </w:t>
                  </w:r>
                  <w:r w:rsidR="00CE54C1"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δήμο</w:t>
                  </w:r>
                  <w:r w:rsidR="00CE54C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4D744B" w:rsidRPr="009C3B43" w:rsidRDefault="004D744B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44B" w:rsidRPr="009C3B43" w:rsidRDefault="004D744B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44B" w:rsidRPr="009C3B43" w:rsidRDefault="004D744B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44B" w:rsidRPr="009C3B43" w:rsidRDefault="004D744B" w:rsidP="009F5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4B" w:rsidRPr="009C3B43" w:rsidRDefault="004D744B" w:rsidP="009F5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4C8" w:rsidRPr="009C3B43" w:rsidRDefault="001824C8" w:rsidP="009F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43">
        <w:rPr>
          <w:rFonts w:ascii="Times New Roman" w:hAnsi="Times New Roman" w:cs="Times New Roman"/>
          <w:sz w:val="28"/>
          <w:szCs w:val="28"/>
        </w:rPr>
        <w:t>Δικαιολογητικά:</w:t>
      </w:r>
    </w:p>
    <w:p w:rsidR="00DB1CE4" w:rsidRPr="009C3B43" w:rsidRDefault="00DB1CE4" w:rsidP="009F5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F6" w:rsidRPr="009C3B43" w:rsidRDefault="009C3B43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hanging="218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</w:t>
      </w:r>
      <w:r w:rsidR="00C82BF4" w:rsidRPr="009C3B43">
        <w:rPr>
          <w:i w:val="0"/>
          <w:sz w:val="28"/>
          <w:szCs w:val="28"/>
          <w:u w:val="none"/>
        </w:rPr>
        <w:t xml:space="preserve">Αίτηση </w:t>
      </w:r>
      <w:r w:rsidR="00D177F6" w:rsidRPr="009C3B43">
        <w:rPr>
          <w:i w:val="0"/>
          <w:sz w:val="28"/>
          <w:szCs w:val="28"/>
          <w:u w:val="none"/>
        </w:rPr>
        <w:t>υπεύθυνη δήλωση</w:t>
      </w:r>
    </w:p>
    <w:p w:rsidR="00617843" w:rsidRPr="009C3B43" w:rsidRDefault="00487A0E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>τα</w:t>
      </w:r>
      <w:r w:rsidR="00617843" w:rsidRPr="009C3B43">
        <w:rPr>
          <w:i w:val="0"/>
          <w:sz w:val="28"/>
          <w:szCs w:val="28"/>
          <w:u w:val="none"/>
        </w:rPr>
        <w:t xml:space="preserve"> δικαιολογητικά που καθορίζονται στην προκήρυξη </w:t>
      </w:r>
    </w:p>
    <w:p w:rsidR="0077498C" w:rsidRPr="009C3B43" w:rsidRDefault="00617843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 xml:space="preserve">αποδεικτικό έναρξης δραστηριότητας και ταμειακής μηχανής </w:t>
      </w:r>
    </w:p>
    <w:p w:rsidR="00617843" w:rsidRPr="009C3B43" w:rsidRDefault="00617843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 xml:space="preserve">βεβαίωση ανεργίας  του ΟΑΕΔ </w:t>
      </w:r>
    </w:p>
    <w:p w:rsidR="00617843" w:rsidRPr="009C3B43" w:rsidRDefault="00617843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 xml:space="preserve">βεβαίωση από υγειονομική επιτροπή με το ποσοστό αναπηρίας </w:t>
      </w:r>
    </w:p>
    <w:p w:rsidR="00C82BF4" w:rsidRPr="009C3B43" w:rsidRDefault="00617843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>ισχύον αποδεικτικό φορολογικής ενημερότητας του άρθρου 12</w:t>
      </w:r>
      <w:r w:rsidR="002C11B2" w:rsidRPr="009C3B43">
        <w:rPr>
          <w:i w:val="0"/>
          <w:sz w:val="28"/>
          <w:szCs w:val="28"/>
          <w:u w:val="none"/>
        </w:rPr>
        <w:t xml:space="preserve"> </w:t>
      </w:r>
      <w:r w:rsidRPr="009C3B43">
        <w:rPr>
          <w:i w:val="0"/>
          <w:sz w:val="28"/>
          <w:szCs w:val="28"/>
          <w:u w:val="none"/>
        </w:rPr>
        <w:t xml:space="preserve">του ν.4174/2013 (Α’170) </w:t>
      </w:r>
    </w:p>
    <w:p w:rsidR="00C26948" w:rsidRPr="009C3B43" w:rsidRDefault="00617843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>ισχύον αποδεικτικό ασφαλιστικής ενημερότητας</w:t>
      </w:r>
      <w:r w:rsidR="00C82BF4" w:rsidRPr="009C3B43">
        <w:rPr>
          <w:i w:val="0"/>
          <w:sz w:val="28"/>
          <w:szCs w:val="28"/>
          <w:u w:val="none"/>
        </w:rPr>
        <w:t xml:space="preserve"> του άρθρου 24 του ν.4611/2019 (Α’73) </w:t>
      </w:r>
    </w:p>
    <w:p w:rsidR="002C11B2" w:rsidRPr="009C3B43" w:rsidRDefault="002C11B2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iCs w:val="0"/>
          <w:sz w:val="28"/>
          <w:szCs w:val="28"/>
          <w:u w:val="none"/>
        </w:rPr>
        <w:t>Φ/φο της άδειας κυκλοφορίας του οχήματος που χρησιμοποιείται και</w:t>
      </w:r>
      <w:r w:rsidR="00907B7D" w:rsidRPr="009C3B43">
        <w:rPr>
          <w:i w:val="0"/>
          <w:iCs w:val="0"/>
          <w:sz w:val="28"/>
          <w:szCs w:val="28"/>
          <w:u w:val="none"/>
        </w:rPr>
        <w:t xml:space="preserve"> το </w:t>
      </w:r>
      <w:r w:rsidRPr="009C3B43">
        <w:rPr>
          <w:i w:val="0"/>
          <w:iCs w:val="0"/>
          <w:sz w:val="28"/>
          <w:szCs w:val="28"/>
          <w:u w:val="none"/>
        </w:rPr>
        <w:t xml:space="preserve"> ΚΤΕΟ</w:t>
      </w:r>
      <w:r w:rsidRPr="009C3B43">
        <w:rPr>
          <w:sz w:val="28"/>
          <w:szCs w:val="28"/>
          <w:u w:val="none"/>
        </w:rPr>
        <w:t>.</w:t>
      </w:r>
    </w:p>
    <w:p w:rsidR="00B4466E" w:rsidRPr="009C3B43" w:rsidRDefault="00C82BF4" w:rsidP="009C3B43">
      <w:pPr>
        <w:pStyle w:val="3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rPr>
          <w:i w:val="0"/>
          <w:sz w:val="28"/>
          <w:szCs w:val="28"/>
          <w:u w:val="none"/>
        </w:rPr>
      </w:pPr>
      <w:r w:rsidRPr="009C3B43">
        <w:rPr>
          <w:i w:val="0"/>
          <w:sz w:val="28"/>
          <w:szCs w:val="28"/>
          <w:u w:val="none"/>
        </w:rPr>
        <w:t>πιστοποιητικό υγείας σε ισχύ</w:t>
      </w:r>
      <w:r w:rsidR="00617843" w:rsidRPr="009C3B43">
        <w:rPr>
          <w:i w:val="0"/>
          <w:sz w:val="28"/>
          <w:szCs w:val="28"/>
          <w:u w:val="none"/>
        </w:rPr>
        <w:t xml:space="preserve"> </w:t>
      </w:r>
    </w:p>
    <w:p w:rsidR="00C26948" w:rsidRPr="009C3B43" w:rsidRDefault="00C26948" w:rsidP="009C3B43">
      <w:pPr>
        <w:spacing w:line="36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9C3B43">
        <w:rPr>
          <w:rFonts w:ascii="Times New Roman" w:hAnsi="Times New Roman" w:cs="Times New Roman"/>
          <w:sz w:val="28"/>
          <w:szCs w:val="28"/>
          <w:lang w:eastAsia="el-GR"/>
        </w:rPr>
        <w:t xml:space="preserve">    10. Δημοτική  ενημερότητα </w:t>
      </w:r>
    </w:p>
    <w:p w:rsidR="00487A0E" w:rsidRPr="009C3B43" w:rsidRDefault="00487A0E" w:rsidP="009C3B43">
      <w:pPr>
        <w:spacing w:line="36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B4466E" w:rsidRPr="00C26948" w:rsidRDefault="00B4466E" w:rsidP="00C26948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BE" w:rsidRPr="009C3B43" w:rsidRDefault="00171DBE" w:rsidP="00171D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5D99" w:rsidRPr="009C3B43" w:rsidRDefault="009F5D99" w:rsidP="009F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43">
        <w:rPr>
          <w:rFonts w:ascii="Times New Roman" w:hAnsi="Times New Roman" w:cs="Times New Roman"/>
          <w:sz w:val="28"/>
          <w:szCs w:val="28"/>
        </w:rPr>
        <w:t>Για περισσότερες πληροφορίες:</w:t>
      </w:r>
    </w:p>
    <w:p w:rsidR="009F5D99" w:rsidRPr="009C3B43" w:rsidRDefault="009F5D99" w:rsidP="009F5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43">
        <w:rPr>
          <w:rFonts w:ascii="Times New Roman" w:hAnsi="Times New Roman" w:cs="Times New Roman"/>
          <w:sz w:val="28"/>
          <w:szCs w:val="28"/>
        </w:rPr>
        <w:t xml:space="preserve">Μαρούτσου Γεωργία και </w:t>
      </w:r>
      <w:proofErr w:type="spellStart"/>
      <w:r w:rsidRPr="009C3B43">
        <w:rPr>
          <w:rFonts w:ascii="Times New Roman" w:hAnsi="Times New Roman" w:cs="Times New Roman"/>
          <w:sz w:val="28"/>
          <w:szCs w:val="28"/>
        </w:rPr>
        <w:t>Χατζηπέτρος</w:t>
      </w:r>
      <w:proofErr w:type="spellEnd"/>
      <w:r w:rsidRPr="009C3B43">
        <w:rPr>
          <w:rFonts w:ascii="Times New Roman" w:hAnsi="Times New Roman" w:cs="Times New Roman"/>
          <w:sz w:val="28"/>
          <w:szCs w:val="28"/>
        </w:rPr>
        <w:t xml:space="preserve"> Γιώργος</w:t>
      </w:r>
    </w:p>
    <w:p w:rsidR="009F5D99" w:rsidRPr="009C3B43" w:rsidRDefault="009F5D99" w:rsidP="009F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B43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9C3B43">
        <w:rPr>
          <w:rFonts w:ascii="Times New Roman" w:hAnsi="Times New Roman" w:cs="Times New Roman"/>
          <w:sz w:val="28"/>
          <w:szCs w:val="28"/>
        </w:rPr>
        <w:t>:</w:t>
      </w:r>
      <w:r w:rsidRPr="009C3B43">
        <w:rPr>
          <w:rFonts w:ascii="Times New Roman" w:hAnsi="Times New Roman" w:cs="Times New Roman"/>
          <w:b/>
          <w:sz w:val="28"/>
          <w:szCs w:val="28"/>
        </w:rPr>
        <w:t xml:space="preserve"> 2132000728 </w:t>
      </w:r>
      <w:r w:rsidRPr="009C3B43">
        <w:rPr>
          <w:rFonts w:ascii="Times New Roman" w:hAnsi="Times New Roman" w:cs="Times New Roman"/>
          <w:sz w:val="28"/>
          <w:szCs w:val="28"/>
        </w:rPr>
        <w:t xml:space="preserve">και </w:t>
      </w:r>
      <w:r w:rsidRPr="009C3B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3B43">
        <w:rPr>
          <w:rFonts w:ascii="Times New Roman" w:hAnsi="Times New Roman" w:cs="Times New Roman"/>
          <w:sz w:val="28"/>
          <w:szCs w:val="28"/>
        </w:rPr>
        <w:t>-</w:t>
      </w:r>
      <w:r w:rsidRPr="009C3B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3B43">
        <w:rPr>
          <w:rFonts w:ascii="Times New Roman" w:hAnsi="Times New Roman" w:cs="Times New Roman"/>
          <w:sz w:val="28"/>
          <w:szCs w:val="28"/>
        </w:rPr>
        <w:t>:</w:t>
      </w:r>
      <w:r w:rsidRPr="009C3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B43">
        <w:rPr>
          <w:rFonts w:ascii="Times New Roman" w:hAnsi="Times New Roman" w:cs="Times New Roman"/>
          <w:b/>
          <w:sz w:val="28"/>
          <w:szCs w:val="28"/>
          <w:lang w:val="en-US"/>
        </w:rPr>
        <w:t>chatzipetros</w:t>
      </w:r>
      <w:proofErr w:type="spellEnd"/>
      <w:r w:rsidRPr="009C3B43">
        <w:rPr>
          <w:rFonts w:ascii="Times New Roman" w:hAnsi="Times New Roman" w:cs="Times New Roman"/>
          <w:b/>
          <w:sz w:val="28"/>
          <w:szCs w:val="28"/>
        </w:rPr>
        <w:t>@0133.</w:t>
      </w:r>
      <w:proofErr w:type="spellStart"/>
      <w:r w:rsidRPr="009C3B43">
        <w:rPr>
          <w:rFonts w:ascii="Times New Roman" w:hAnsi="Times New Roman" w:cs="Times New Roman"/>
          <w:b/>
          <w:sz w:val="28"/>
          <w:szCs w:val="28"/>
          <w:lang w:val="en-US"/>
        </w:rPr>
        <w:t>syzefxis</w:t>
      </w:r>
      <w:proofErr w:type="spellEnd"/>
      <w:r w:rsidRPr="009C3B4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C3B43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C3B4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C3B43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Pr="009C3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F5D99" w:rsidRPr="009C3B43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F2990"/>
    <w:multiLevelType w:val="hybridMultilevel"/>
    <w:tmpl w:val="423C89EE"/>
    <w:lvl w:ilvl="0" w:tplc="FF26D770">
      <w:start w:val="1"/>
      <w:numFmt w:val="decimal"/>
      <w:lvlText w:val="(%1)"/>
      <w:lvlJc w:val="left"/>
      <w:pPr>
        <w:ind w:left="589" w:hanging="320"/>
        <w:jc w:val="right"/>
      </w:pPr>
      <w:rPr>
        <w:rFonts w:hint="default"/>
        <w:w w:val="101"/>
        <w:lang w:val="en-US" w:eastAsia="en-US" w:bidi="ar-SA"/>
      </w:rPr>
    </w:lvl>
    <w:lvl w:ilvl="1" w:tplc="98964B32">
      <w:start w:val="1"/>
      <w:numFmt w:val="decimal"/>
      <w:lvlText w:val="(%2)"/>
      <w:lvlJc w:val="left"/>
      <w:pPr>
        <w:ind w:left="1206" w:hanging="302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ar-SA"/>
      </w:rPr>
    </w:lvl>
    <w:lvl w:ilvl="2" w:tplc="3F4A8594">
      <w:numFmt w:val="bullet"/>
      <w:lvlText w:val="•"/>
      <w:lvlJc w:val="left"/>
      <w:pPr>
        <w:ind w:left="2149" w:hanging="302"/>
      </w:pPr>
      <w:rPr>
        <w:rFonts w:hint="default"/>
        <w:lang w:val="en-US" w:eastAsia="en-US" w:bidi="ar-SA"/>
      </w:rPr>
    </w:lvl>
    <w:lvl w:ilvl="3" w:tplc="E6E0B414">
      <w:numFmt w:val="bullet"/>
      <w:lvlText w:val="•"/>
      <w:lvlJc w:val="left"/>
      <w:pPr>
        <w:ind w:left="3098" w:hanging="302"/>
      </w:pPr>
      <w:rPr>
        <w:rFonts w:hint="default"/>
        <w:lang w:val="en-US" w:eastAsia="en-US" w:bidi="ar-SA"/>
      </w:rPr>
    </w:lvl>
    <w:lvl w:ilvl="4" w:tplc="D3F2A4D0">
      <w:numFmt w:val="bullet"/>
      <w:lvlText w:val="•"/>
      <w:lvlJc w:val="left"/>
      <w:pPr>
        <w:ind w:left="4048" w:hanging="302"/>
      </w:pPr>
      <w:rPr>
        <w:rFonts w:hint="default"/>
        <w:lang w:val="en-US" w:eastAsia="en-US" w:bidi="ar-SA"/>
      </w:rPr>
    </w:lvl>
    <w:lvl w:ilvl="5" w:tplc="4CBE83BC">
      <w:numFmt w:val="bullet"/>
      <w:lvlText w:val="•"/>
      <w:lvlJc w:val="left"/>
      <w:pPr>
        <w:ind w:left="4997" w:hanging="302"/>
      </w:pPr>
      <w:rPr>
        <w:rFonts w:hint="default"/>
        <w:lang w:val="en-US" w:eastAsia="en-US" w:bidi="ar-SA"/>
      </w:rPr>
    </w:lvl>
    <w:lvl w:ilvl="6" w:tplc="51488FB0">
      <w:numFmt w:val="bullet"/>
      <w:lvlText w:val="•"/>
      <w:lvlJc w:val="left"/>
      <w:pPr>
        <w:ind w:left="5946" w:hanging="302"/>
      </w:pPr>
      <w:rPr>
        <w:rFonts w:hint="default"/>
        <w:lang w:val="en-US" w:eastAsia="en-US" w:bidi="ar-SA"/>
      </w:rPr>
    </w:lvl>
    <w:lvl w:ilvl="7" w:tplc="B85E8136">
      <w:numFmt w:val="bullet"/>
      <w:lvlText w:val="•"/>
      <w:lvlJc w:val="left"/>
      <w:pPr>
        <w:ind w:left="6896" w:hanging="302"/>
      </w:pPr>
      <w:rPr>
        <w:rFonts w:hint="default"/>
        <w:lang w:val="en-US" w:eastAsia="en-US" w:bidi="ar-SA"/>
      </w:rPr>
    </w:lvl>
    <w:lvl w:ilvl="8" w:tplc="5FCECBBE">
      <w:numFmt w:val="bullet"/>
      <w:lvlText w:val="•"/>
      <w:lvlJc w:val="left"/>
      <w:pPr>
        <w:ind w:left="7845" w:hanging="302"/>
      </w:pPr>
      <w:rPr>
        <w:rFonts w:hint="default"/>
        <w:lang w:val="en-US" w:eastAsia="en-US" w:bidi="ar-SA"/>
      </w:rPr>
    </w:lvl>
  </w:abstractNum>
  <w:abstractNum w:abstractNumId="2">
    <w:nsid w:val="61FE0D78"/>
    <w:multiLevelType w:val="hybridMultilevel"/>
    <w:tmpl w:val="8A8CA1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4C8"/>
    <w:rsid w:val="00141F23"/>
    <w:rsid w:val="00171DBE"/>
    <w:rsid w:val="001824C8"/>
    <w:rsid w:val="002C11B2"/>
    <w:rsid w:val="003215AF"/>
    <w:rsid w:val="00487A0E"/>
    <w:rsid w:val="004D744B"/>
    <w:rsid w:val="005A7FF6"/>
    <w:rsid w:val="005B0C47"/>
    <w:rsid w:val="00617843"/>
    <w:rsid w:val="00654682"/>
    <w:rsid w:val="006D7722"/>
    <w:rsid w:val="00761FE4"/>
    <w:rsid w:val="0077498C"/>
    <w:rsid w:val="007E1FB4"/>
    <w:rsid w:val="008308DE"/>
    <w:rsid w:val="00880CC9"/>
    <w:rsid w:val="00905710"/>
    <w:rsid w:val="00907B7D"/>
    <w:rsid w:val="0091162A"/>
    <w:rsid w:val="00965F57"/>
    <w:rsid w:val="009C3B43"/>
    <w:rsid w:val="009F5D99"/>
    <w:rsid w:val="00A21F4A"/>
    <w:rsid w:val="00B4466E"/>
    <w:rsid w:val="00BF0F5D"/>
    <w:rsid w:val="00C26948"/>
    <w:rsid w:val="00C31141"/>
    <w:rsid w:val="00C7084F"/>
    <w:rsid w:val="00C82BF4"/>
    <w:rsid w:val="00CE54C1"/>
    <w:rsid w:val="00D177F6"/>
    <w:rsid w:val="00D52EAC"/>
    <w:rsid w:val="00DB1CE4"/>
    <w:rsid w:val="00F34307"/>
    <w:rsid w:val="00F6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paragraph" w:styleId="3">
    <w:name w:val="heading 3"/>
    <w:basedOn w:val="a"/>
    <w:next w:val="a"/>
    <w:link w:val="3Char"/>
    <w:qFormat/>
    <w:rsid w:val="00B446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D99"/>
    <w:pPr>
      <w:ind w:left="720"/>
      <w:contextualSpacing/>
    </w:pPr>
  </w:style>
  <w:style w:type="character" w:styleId="a4">
    <w:name w:val="Strong"/>
    <w:basedOn w:val="a0"/>
    <w:uiPriority w:val="22"/>
    <w:qFormat/>
    <w:rsid w:val="00171DBE"/>
    <w:rPr>
      <w:b/>
      <w:bCs/>
    </w:rPr>
  </w:style>
  <w:style w:type="character" w:styleId="-">
    <w:name w:val="Hyperlink"/>
    <w:basedOn w:val="a0"/>
    <w:uiPriority w:val="99"/>
    <w:semiHidden/>
    <w:unhideWhenUsed/>
    <w:rsid w:val="00171DB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5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Char">
    <w:name w:val="Επικεφαλίδα 3 Char"/>
    <w:basedOn w:val="a0"/>
    <w:link w:val="3"/>
    <w:rsid w:val="00B4466E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paragraph" w:styleId="a5">
    <w:name w:val="Body Text"/>
    <w:basedOn w:val="a"/>
    <w:link w:val="Char"/>
    <w:uiPriority w:val="1"/>
    <w:qFormat/>
    <w:rsid w:val="00B4466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Char">
    <w:name w:val="Σώμα κειμένου Char"/>
    <w:basedOn w:val="a0"/>
    <w:link w:val="a5"/>
    <w:uiPriority w:val="1"/>
    <w:rsid w:val="00B4466E"/>
    <w:rPr>
      <w:rFonts w:ascii="Arial Narrow" w:eastAsia="Arial Narrow" w:hAnsi="Arial Narrow" w:cs="Arial Narrow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4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user</cp:lastModifiedBy>
  <cp:revision>12</cp:revision>
  <dcterms:created xsi:type="dcterms:W3CDTF">2023-03-17T09:36:00Z</dcterms:created>
  <dcterms:modified xsi:type="dcterms:W3CDTF">2023-03-24T06:58:00Z</dcterms:modified>
</cp:coreProperties>
</file>